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pl-PL"/>
        </w:rPr>
      </w:pPr>
      <w:r w:rsidRPr="00636D69"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pl-PL"/>
        </w:rPr>
        <w:t>Porady ortopedy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pl-PL"/>
        </w:rPr>
        <w:t>PORADY ORTOPEDY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CHOROBA ALZHEIMERA – NARAŻENIE NA URAZY U OSÓB CHORYCH-RADY PRAKTYCZNE DLA OSÓB OPIEKUJĄCYCH SIĘ TĄ GRUPĄ CHORYCH.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Ludzie chorujący na chorobę alzheimera to duży odsetek osób wieku podeszłego. To nasze </w:t>
      </w:r>
      <w:proofErr w:type="gram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babcie ,nasi</w:t>
      </w:r>
      <w:proofErr w:type="gram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dziadkowie, dla wielu osób rodzice, dla innych współmałżonkowie. Do godnego życia, w poczuciu bezpieczeństwa, zapewnieniu podstawowych potrzeb, więzi i miłości rodzinnej wymagają stałej opieki.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Komfortowa sytuacja jest, jeżeli najbliżsi mogą i chcą tymi chorymi się opiekować. Nie zawsze jednak, z bardzo różnych powodów, czy to wynikających z sytuacji materialnej, obowiązków zawodowych, animozji rodzinnych jest to niemożliwe. Poza tym duża część chorych jest samotna i zdana na siebie, pomoc sąsiedzką, ośrodków pomocy społecznej.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Obniżanie sprawności intelektualnej chorujących na chorobę alzheimera często towarzyszy obniżenie sprawności ruchowej, </w:t>
      </w:r>
      <w:proofErr w:type="gram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głównie  wynikające</w:t>
      </w:r>
      <w:proofErr w:type="gram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 racji wieku.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Wpływa to w znacznym stopniu na zwiększone ryzyko doznania urazu. Im większy uraz tym trudniejsze leczenie i możliwość uzyskania stabilizacji stanu zdrowia. Drobne </w:t>
      </w:r>
      <w:proofErr w:type="gram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stłuczenia,  skręcenia</w:t>
      </w:r>
      <w:proofErr w:type="gram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niewielkie zranienie dają przy  prawidłowej diagnostyce szansę do szybkiej poprawy.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Znaczny poważniejszy problem przedstawiają złamania kości, które ze zmianami </w:t>
      </w:r>
      <w:proofErr w:type="spell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osteoporotycznymi</w:t>
      </w:r>
      <w:proofErr w:type="spell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są szczególnie narażone. W obrębie kończyny górnej najczęściej dochodzi do złamania nasady dalszej kości promieniowej tzw. </w:t>
      </w:r>
      <w:proofErr w:type="spell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Lotypico</w:t>
      </w:r>
      <w:proofErr w:type="spell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oraz złamania kości ramiennej.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Zależnie od rodzaju złamania, przemieszczenia odłamów kostnych leczymy zachowawczo unieruchomieniem, </w:t>
      </w:r>
      <w:proofErr w:type="spell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bądż</w:t>
      </w:r>
      <w:proofErr w:type="spell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operacyjnie. W obrębie kończyny dolnej najczęściej dochodzi do złamań szyjki kości udowej i złamań </w:t>
      </w:r>
      <w:proofErr w:type="spell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przezkrętażowowych</w:t>
      </w:r>
      <w:proofErr w:type="spell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kości udowej, które to złamania leczy się operacyjnie, często zakładając endoprotezę stawu biodrowego.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Spotykamy się również często ze złamaniami kompresyjnymi trzonów kręgów kręgosłupa oraz urazami klatki piersiowej. Przy braku </w:t>
      </w:r>
      <w:proofErr w:type="gram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przeciwwskazań  natury</w:t>
      </w:r>
      <w:proofErr w:type="gram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internistycznej wiek nie stanowi bariery do leczenia operacyjnego. Jednak powrót do zdrowia, rehabilitacja osób starszych są znacznie utrudnione. Sytuację dodatkowo pogarsza współistnienie choroby Alzheimera i brak czynnego zaangażowania pacjenta w proces leczenia i rehabilitacji. Z tych też powodów bardzo ważnym staje się profilaktyka i zapobieganie narażeniu na urazy i </w:t>
      </w:r>
      <w:proofErr w:type="gram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złamania  w</w:t>
      </w:r>
      <w:proofErr w:type="gram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tej grupie pacjentów.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Stworzenie odpowiednich, bezpiecznych warunków w mieszkaniu poprzez likwidację progów, montaż barierek i uchwytów w łazienkach i ubikacjach, zaopatrzenie w balkoniki ułatwiające chodzenie, kule łokciowe są godne polecenia. Dla osób osłabionych, trudno poruszających się wyposażenie w wózek inwalidzki. </w:t>
      </w:r>
      <w:proofErr w:type="gramStart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Osoby</w:t>
      </w:r>
      <w:proofErr w:type="gramEnd"/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które bywają pobudzone, szczególnie wymagają zabezpieczeń w barierki montowane do łóżka. Poza tymi działaniami konieczne bywa zastosowanie dodatkowej farmakoterapii, profilaktyka osteoporozy, stała rehabilitacja, masaże utrzymujące sprawność ruchową. Im dalej posunięta profilaktyka, stała opieka i nadzór nad tymi chorymi tym mniejsze ryzyko narażenia na uraz i poważne następstwa, które dla tej grupy chorych mogą być pośrednią przyczyną utraty życia.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Dbając o swoich bliskich, ich bezpieczeństwo nie powinniśmy szczędzić wysiłków czynionych w tym kierunku.</w:t>
      </w:r>
    </w:p>
    <w:p w:rsidR="00636D69" w:rsidRPr="00636D69" w:rsidRDefault="00636D69" w:rsidP="00636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636D6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Lekarz ortopeda</w:t>
      </w:r>
      <w:r w:rsidRPr="00636D6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br/>
        <w:t>Krzysztof Ochudło/ŚSA/</w:t>
      </w:r>
      <w:r w:rsidRPr="00636D6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br/>
        <w:t>Oddział Ortopedii -Górnośląskie Centrum Medyczne- Ochojec</w:t>
      </w:r>
    </w:p>
    <w:p w:rsidR="008B1746" w:rsidRPr="00636D69" w:rsidRDefault="008B1746" w:rsidP="00636D69">
      <w:bookmarkStart w:id="0" w:name="_GoBack"/>
      <w:bookmarkEnd w:id="0"/>
    </w:p>
    <w:sectPr w:rsidR="008B1746" w:rsidRPr="0063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69"/>
    <w:rsid w:val="00636D69"/>
    <w:rsid w:val="008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AFD7-21FB-467C-B7C2-D536386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36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6D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D69"/>
    <w:rPr>
      <w:b/>
      <w:bCs/>
    </w:rPr>
  </w:style>
  <w:style w:type="character" w:styleId="Uwydatnienie">
    <w:name w:val="Emphasis"/>
    <w:basedOn w:val="Domylnaczcionkaakapitu"/>
    <w:uiPriority w:val="20"/>
    <w:qFormat/>
    <w:rsid w:val="00636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</dc:creator>
  <cp:keywords/>
  <dc:description/>
  <cp:lastModifiedBy>kwk</cp:lastModifiedBy>
  <cp:revision>1</cp:revision>
  <dcterms:created xsi:type="dcterms:W3CDTF">2022-08-04T07:09:00Z</dcterms:created>
  <dcterms:modified xsi:type="dcterms:W3CDTF">2022-08-04T07:09:00Z</dcterms:modified>
</cp:coreProperties>
</file>